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1DB" w14:textId="362F5881" w:rsidR="00FE7C47" w:rsidRDefault="00811821" w:rsidP="00D5058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  <w:bookmarkStart w:id="0" w:name="_Hlk77869104"/>
      <w:r>
        <w:rPr>
          <w:rFonts w:ascii="Times New Roman" w:eastAsia="Tahoma" w:hAnsi="Times New Roman"/>
          <w:b/>
          <w:kern w:val="2"/>
          <w:lang w:eastAsia="ar-SA"/>
        </w:rPr>
        <w:t>Informacja o przetwarzaniu danych osobowych w związku ze sprzedażą premiową</w:t>
      </w:r>
      <w:r w:rsidR="00FE7C47">
        <w:rPr>
          <w:rFonts w:ascii="Times New Roman" w:eastAsia="Tahoma" w:hAnsi="Times New Roman"/>
          <w:b/>
          <w:kern w:val="2"/>
          <w:lang w:eastAsia="ar-SA"/>
        </w:rPr>
        <w:t>:</w:t>
      </w:r>
    </w:p>
    <w:p w14:paraId="6791B4C9" w14:textId="77777777" w:rsidR="00D50584" w:rsidRPr="00D50584" w:rsidRDefault="00D50584" w:rsidP="00D50584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50584">
        <w:rPr>
          <w:rFonts w:asciiTheme="minorHAnsi" w:hAnsiTheme="minorHAnsi" w:cstheme="minorHAnsi"/>
          <w:b/>
          <w:bCs/>
        </w:rPr>
        <w:t>„Mistrzowskie zakupy zaczynają się w Grupie PSB! Wydaj min. 300 zł i odbierz nagrodę!”</w:t>
      </w:r>
    </w:p>
    <w:p w14:paraId="1E71E7F1" w14:textId="4C475412" w:rsidR="00FE7C47" w:rsidRDefault="00FE7C47" w:rsidP="00FE7C4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kern w:val="2"/>
          <w:lang w:eastAsia="ar-SA"/>
        </w:rPr>
      </w:pPr>
      <w:r>
        <w:rPr>
          <w:rFonts w:ascii="Times New Roman" w:eastAsia="Tahoma" w:hAnsi="Times New Roman"/>
          <w:b/>
          <w:kern w:val="2"/>
          <w:lang w:eastAsia="ar-SA"/>
        </w:rPr>
        <w:t>---------------------------------------------------------------------------------------------------------------------------</w:t>
      </w:r>
    </w:p>
    <w:p w14:paraId="6B3EC02D" w14:textId="77777777" w:rsidR="00FE7C47" w:rsidRDefault="00FE7C47" w:rsidP="0016433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</w:p>
    <w:p w14:paraId="1A9DFD28" w14:textId="41476C02" w:rsidR="0016433D" w:rsidRPr="00CE7D9F" w:rsidRDefault="0016433D" w:rsidP="0016433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  <w:r w:rsidRPr="00CE7D9F">
        <w:rPr>
          <w:rFonts w:ascii="Times New Roman" w:eastAsia="Tahoma" w:hAnsi="Times New Roman"/>
          <w:b/>
          <w:kern w:val="2"/>
          <w:lang w:eastAsia="ar-SA"/>
        </w:rPr>
        <w:t>Informacja Administratora – zgodnie z art. 13 ust. 1 i 2 ogólnego rozporządzenia o ochronie danych osobowych nr 2016/679 z dnia 27 kwietnia 2016 r.,</w:t>
      </w:r>
      <w:r w:rsidRPr="00CE7D9F">
        <w:rPr>
          <w:rFonts w:ascii="Times New Roman" w:eastAsia="Tahoma" w:hAnsi="Times New Roman"/>
          <w:b/>
          <w:kern w:val="2"/>
          <w:lang w:eastAsia="ar-SA"/>
        </w:rPr>
        <w:br/>
        <w:t>zwanego dalej RODO</w:t>
      </w:r>
    </w:p>
    <w:p w14:paraId="3A05AAD1" w14:textId="77777777" w:rsidR="0016433D" w:rsidRPr="00CE7D9F" w:rsidRDefault="0016433D" w:rsidP="0016433D">
      <w:pPr>
        <w:spacing w:after="0" w:line="256" w:lineRule="auto"/>
        <w:jc w:val="center"/>
        <w:rPr>
          <w:rFonts w:ascii="Times New Roman" w:hAnsi="Times New Roman"/>
          <w:b/>
          <w:bCs/>
        </w:rPr>
      </w:pPr>
    </w:p>
    <w:p w14:paraId="0676F21D" w14:textId="77777777" w:rsidR="0016433D" w:rsidRPr="00CE7D9F" w:rsidRDefault="0016433D" w:rsidP="0016433D">
      <w:pPr>
        <w:spacing w:line="256" w:lineRule="auto"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Stosując się do art</w:t>
      </w:r>
      <w:r w:rsidRPr="00365337">
        <w:rPr>
          <w:rFonts w:ascii="Times New Roman" w:hAnsi="Times New Roman"/>
        </w:rPr>
        <w:t>. 13 Rozporządzenia</w:t>
      </w:r>
      <w:r w:rsidRPr="00CE7D9F">
        <w:rPr>
          <w:rFonts w:ascii="Times New Roman" w:hAnsi="Times New Roman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1C330260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Administratorem danych jest: </w:t>
      </w:r>
      <w:bookmarkStart w:id="1" w:name="_Hlk77690883"/>
      <w:r w:rsidRPr="00CE7D9F">
        <w:rPr>
          <w:rFonts w:ascii="Times New Roman" w:hAnsi="Times New Roman"/>
        </w:rPr>
        <w:t xml:space="preserve">Grupa PSB Handel S.A. z/s w </w:t>
      </w:r>
      <w:proofErr w:type="spellStart"/>
      <w:r w:rsidRPr="00CE7D9F">
        <w:rPr>
          <w:rFonts w:ascii="Times New Roman" w:hAnsi="Times New Roman"/>
        </w:rPr>
        <w:t>Wełeczu</w:t>
      </w:r>
      <w:bookmarkEnd w:id="1"/>
      <w:proofErr w:type="spellEnd"/>
      <w:r w:rsidRPr="00CE7D9F">
        <w:rPr>
          <w:rFonts w:ascii="Times New Roman" w:hAnsi="Times New Roman"/>
        </w:rPr>
        <w:t xml:space="preserve">, </w:t>
      </w:r>
      <w:proofErr w:type="spellStart"/>
      <w:r w:rsidRPr="00CE7D9F">
        <w:rPr>
          <w:rFonts w:ascii="Times New Roman" w:hAnsi="Times New Roman"/>
        </w:rPr>
        <w:t>Wełecz</w:t>
      </w:r>
      <w:proofErr w:type="spellEnd"/>
      <w:r w:rsidRPr="00CE7D9F">
        <w:rPr>
          <w:rFonts w:ascii="Times New Roman" w:hAnsi="Times New Roman"/>
        </w:rPr>
        <w:t xml:space="preserve"> 142, 28-100 Busko-Zdrój, NIP: 655-197-44-39, REGON: 366438684, dalej zwana „Administratorem”.</w:t>
      </w:r>
    </w:p>
    <w:p w14:paraId="6BEEED6C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Dane kontaktowe IOD: iod.rafalandrzejewski@grupapsb.com.pl. </w:t>
      </w:r>
    </w:p>
    <w:p w14:paraId="48172C30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Przetwarzamy </w:t>
      </w: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w następujących celach oraz na następujących podstawach prawnych:</w:t>
      </w:r>
    </w:p>
    <w:p w14:paraId="6B080C69" w14:textId="0DD16117" w:rsidR="00D50584" w:rsidRPr="00D50584" w:rsidRDefault="0016433D" w:rsidP="00D5058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883B02">
        <w:rPr>
          <w:rFonts w:ascii="Times New Roman" w:hAnsi="Times New Roman"/>
        </w:rPr>
        <w:t xml:space="preserve">W celach związanych z </w:t>
      </w:r>
      <w:bookmarkStart w:id="2" w:name="_Hlk13726959"/>
      <w:r w:rsidR="002B77BA" w:rsidRPr="00883B02">
        <w:rPr>
          <w:rFonts w:ascii="Times New Roman" w:hAnsi="Times New Roman"/>
        </w:rPr>
        <w:t xml:space="preserve">uczestnictwem w Sprzedaży Premiowej, wydaniem Bonów, weryfikacją prawidłowości realizacji Bonów, postępowaniem reklamacyjnym i przestrzeganiem przez Uczestnika zasad określonych w </w:t>
      </w:r>
      <w:r w:rsidR="00883B02" w:rsidRPr="00883B02">
        <w:rPr>
          <w:rFonts w:asciiTheme="minorHAnsi" w:hAnsiTheme="minorHAnsi" w:cstheme="minorHAnsi"/>
          <w:b/>
          <w:bCs/>
          <w:color w:val="000000"/>
        </w:rPr>
        <w:t>Regulamin Sprzedaży Premiowej pod nazwą</w:t>
      </w:r>
      <w:r w:rsidR="00883B02">
        <w:rPr>
          <w:rFonts w:asciiTheme="minorHAnsi" w:hAnsiTheme="minorHAnsi" w:cstheme="minorHAnsi"/>
          <w:b/>
          <w:bCs/>
          <w:color w:val="000000"/>
        </w:rPr>
        <w:t xml:space="preserve"> : </w:t>
      </w:r>
      <w:r w:rsidR="00D50584" w:rsidRPr="00D50584">
        <w:rPr>
          <w:rFonts w:asciiTheme="minorHAnsi" w:hAnsiTheme="minorHAnsi" w:cstheme="minorHAnsi"/>
          <w:b/>
          <w:bCs/>
          <w:color w:val="000000"/>
        </w:rPr>
        <w:t xml:space="preserve">„Mistrzowskie zakupy zaczynają się w Grupie PSB! </w:t>
      </w:r>
      <w:r w:rsidR="00D5058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50584" w:rsidRPr="00D50584">
        <w:rPr>
          <w:rFonts w:asciiTheme="minorHAnsi" w:hAnsiTheme="minorHAnsi" w:cstheme="minorHAnsi"/>
          <w:b/>
          <w:bCs/>
          <w:color w:val="000000"/>
        </w:rPr>
        <w:t>Wydaj min. 300 zł i odbierz nagrodę!”</w:t>
      </w:r>
    </w:p>
    <w:p w14:paraId="6D96FD79" w14:textId="2ED1041E" w:rsidR="00883B02" w:rsidRPr="00883B02" w:rsidRDefault="00883B02" w:rsidP="00D50584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jc w:val="both"/>
        <w:rPr>
          <w:rFonts w:asciiTheme="minorHAnsi" w:hAnsiTheme="minorHAnsi" w:cstheme="minorHAnsi"/>
          <w:b/>
          <w:bCs/>
          <w:color w:val="000000"/>
        </w:rPr>
      </w:pPr>
    </w:p>
    <w:bookmarkEnd w:id="2"/>
    <w:p w14:paraId="767AEBC5" w14:textId="54031D8B" w:rsidR="0016433D" w:rsidRPr="00CE7D9F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W celach archiwalnych (dowodowych) dla zabezpieczenia informacji na wypadek prawnej potrzeby wykazania faktów, co jest naszym prawnie uzasadnionym interesem (podstawa z art. 6 ust. 1 lit. f RODO w zw. z art. 7.ust. 1 i 3 RODO);</w:t>
      </w:r>
    </w:p>
    <w:p w14:paraId="64B3DD20" w14:textId="0E5A7EF8" w:rsidR="0016433D" w:rsidRPr="00CE7D9F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3" w:name="_Hlk13727005"/>
      <w:r w:rsidRPr="00CE7D9F">
        <w:rPr>
          <w:rFonts w:ascii="Times New Roman" w:hAnsi="Times New Roman"/>
        </w:rPr>
        <w:t>Wypełniania obowiązków prawnych ciążących na Administratorze (podstawa prawna: art. 6 ust. 1 lit. c RODO), np. na potrzeby rachunkowości</w:t>
      </w:r>
      <w:r>
        <w:rPr>
          <w:rFonts w:ascii="Times New Roman" w:hAnsi="Times New Roman"/>
        </w:rPr>
        <w:t xml:space="preserve">, </w:t>
      </w:r>
      <w:r w:rsidRPr="00CE7D9F">
        <w:rPr>
          <w:rFonts w:ascii="Times New Roman" w:hAnsi="Times New Roman"/>
        </w:rPr>
        <w:t>ze względów podatkowych</w:t>
      </w:r>
      <w:bookmarkEnd w:id="3"/>
      <w:r>
        <w:rPr>
          <w:rFonts w:ascii="Times New Roman" w:hAnsi="Times New Roman"/>
        </w:rPr>
        <w:t xml:space="preserve">, </w:t>
      </w:r>
      <w:r w:rsidRPr="00E311E3">
        <w:rPr>
          <w:rFonts w:ascii="Times New Roman" w:hAnsi="Times New Roman"/>
        </w:rPr>
        <w:t xml:space="preserve">związanych </w:t>
      </w:r>
      <w:r w:rsidR="00883B02">
        <w:rPr>
          <w:rFonts w:ascii="Times New Roman" w:hAnsi="Times New Roman"/>
        </w:rPr>
        <w:t>ze Sprzedażą Premiową</w:t>
      </w:r>
      <w:r>
        <w:rPr>
          <w:rFonts w:ascii="Times New Roman" w:hAnsi="Times New Roman"/>
        </w:rPr>
        <w:t xml:space="preserve">. </w:t>
      </w:r>
    </w:p>
    <w:bookmarkEnd w:id="0"/>
    <w:p w14:paraId="6336F881" w14:textId="77777777" w:rsidR="0016433D" w:rsidRPr="00CE7D9F" w:rsidRDefault="0016433D" w:rsidP="0016433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Informacja o odbiorcach danych osobowych:</w:t>
      </w:r>
    </w:p>
    <w:p w14:paraId="4EE84B92" w14:textId="77777777" w:rsidR="0016433D" w:rsidRPr="00CE7D9F" w:rsidRDefault="0016433D" w:rsidP="0016433D">
      <w:pPr>
        <w:spacing w:after="0" w:line="256" w:lineRule="auto"/>
        <w:ind w:left="720"/>
        <w:contextualSpacing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 xml:space="preserve">Pani/Pana </w:t>
      </w:r>
      <w:r w:rsidRPr="00CE7D9F">
        <w:rPr>
          <w:rFonts w:ascii="Times New Roman" w:hAnsi="Times New Roman"/>
        </w:rPr>
        <w:t xml:space="preserve">dane mogą być udostępniane podmiotom, z którymi zawarliśmy umowę powierzenia na gruncie art. 28 RODO. W szczególności może tu dojść do powierzenia danych dostawcom rozwiązań technologicznych (dostawcy usług teleinformatycznych), organizacyjnych (firmy zajmujące się obsługą przewozu towarów i osób, usługami wsparcia logistycznego). </w:t>
      </w: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mogą także zostać udostępnione firmom działającym w sferze obsługi prawnej oraz windykacyjnej tj. kancelarie prawne, firmy windykacyjne itp., kiedy będziemy zmuszeni do dochodzenia swoich roszczeń.</w:t>
      </w:r>
    </w:p>
    <w:p w14:paraId="40A810A8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</w:rPr>
      </w:pPr>
      <w:r w:rsidRPr="00CE7D9F">
        <w:rPr>
          <w:rFonts w:ascii="Times New Roman" w:hAnsi="Times New Roman"/>
        </w:rPr>
        <w:t>Państwa dane osobowe nie będą przekazywane do państwa trzeciego.</w:t>
      </w:r>
    </w:p>
    <w:p w14:paraId="0A93D719" w14:textId="77777777" w:rsidR="0016433D" w:rsidRPr="007C2073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Okres retencji, czyli jak długo będziemy przetwarzać </w:t>
      </w:r>
      <w:r w:rsidRPr="007C2073">
        <w:rPr>
          <w:rFonts w:ascii="Times New Roman" w:hAnsi="Times New Roman"/>
        </w:rPr>
        <w:t xml:space="preserve">Pani/Pana </w:t>
      </w:r>
      <w:r w:rsidRPr="00CE7D9F">
        <w:rPr>
          <w:rFonts w:ascii="Times New Roman" w:hAnsi="Times New Roman"/>
        </w:rPr>
        <w:t>dane osobowe?</w:t>
      </w:r>
    </w:p>
    <w:p w14:paraId="64AF9A4B" w14:textId="77777777" w:rsidR="0016433D" w:rsidRDefault="0016433D" w:rsidP="0016433D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>Dane osobowe będą przetwarzane przez okres niezbędny do zrealizowania celu, dla którego zgoda została zebrana, a</w:t>
      </w:r>
      <w:r>
        <w:rPr>
          <w:rFonts w:ascii="Times New Roman" w:hAnsi="Times New Roman"/>
        </w:rPr>
        <w:t xml:space="preserve"> w</w:t>
      </w:r>
      <w:r w:rsidRPr="007C2073">
        <w:rPr>
          <w:rFonts w:ascii="Times New Roman" w:hAnsi="Times New Roman"/>
        </w:rPr>
        <w:t xml:space="preserve"> dalszym okresie dane będą przetwarzane w celach dowodowych</w:t>
      </w:r>
      <w:r>
        <w:rPr>
          <w:rFonts w:ascii="Times New Roman" w:hAnsi="Times New Roman"/>
        </w:rPr>
        <w:t xml:space="preserve"> przez okres przedawnienia roszczeń. </w:t>
      </w:r>
    </w:p>
    <w:p w14:paraId="3FBF22A3" w14:textId="77777777" w:rsidR="0016433D" w:rsidRPr="007C2073" w:rsidRDefault="0016433D" w:rsidP="0016433D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przetwarzane na podstawie obowiązku prawnego – będą przetwarzane przez okres przewidziany przepisami prawa. </w:t>
      </w:r>
    </w:p>
    <w:p w14:paraId="22A09691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</w:rPr>
      </w:pPr>
      <w:bookmarkStart w:id="4" w:name="_Hlk77869176"/>
      <w:r w:rsidRPr="00CE7D9F">
        <w:rPr>
          <w:rFonts w:ascii="Times New Roman" w:hAnsi="Times New Roman"/>
        </w:rPr>
        <w:t xml:space="preserve">Informujemy, iż </w:t>
      </w:r>
      <w:r>
        <w:rPr>
          <w:rFonts w:ascii="Times New Roman" w:hAnsi="Times New Roman"/>
        </w:rPr>
        <w:t>posiada Pan/Pan:</w:t>
      </w:r>
    </w:p>
    <w:p w14:paraId="05BCF9DE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bookmarkStart w:id="5" w:name="_Hlk14283109"/>
      <w:r w:rsidRPr="00CE7D9F">
        <w:rPr>
          <w:rFonts w:ascii="Times New Roman" w:hAnsi="Times New Roman"/>
          <w:bCs/>
        </w:rPr>
        <w:t>na podstawie art. 15 RODO prawo dostępu do danych osobowych Pani/Pana dotyczących, w tym prawo do uzyskania kopii danych;</w:t>
      </w:r>
    </w:p>
    <w:p w14:paraId="3DCA6E2C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na podstawie art. 16 RODO prawo do żądania sprostowania (poprawienia) danych osobowych;</w:t>
      </w:r>
    </w:p>
    <w:p w14:paraId="19F1747D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lastRenderedPageBreak/>
        <w:t xml:space="preserve">prawo do usunięcia danych – przysługuje w ramach przesłanek i na warunkach określonych w art. 17 RODO, </w:t>
      </w:r>
    </w:p>
    <w:bookmarkEnd w:id="4"/>
    <w:p w14:paraId="5F0EA577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ograniczenia przetwarzania – przysługuje w ramach przesłanek i na warunkach określonych w art. 18 RODO,</w:t>
      </w:r>
    </w:p>
    <w:p w14:paraId="4FEEC010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do przenoszenia danych osobowych – przysługuje w ramach przesłanek i na warunkach określonych w art. 20 RODO,</w:t>
      </w:r>
    </w:p>
    <w:p w14:paraId="154B0CFE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wniesienia sprzeciwu wobec przetwarzania – przysługuje w ramach przesłanek i na warunkach określonych w art. 21 RODO,</w:t>
      </w:r>
      <w:bookmarkStart w:id="6" w:name="_Hlk7376800"/>
    </w:p>
    <w:p w14:paraId="7B3E2451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 xml:space="preserve">prawo </w:t>
      </w:r>
      <w:bookmarkStart w:id="7" w:name="_Hlk77869270"/>
      <w:r w:rsidRPr="00CE7D9F">
        <w:rPr>
          <w:rFonts w:ascii="Times New Roman" w:hAnsi="Times New Roman"/>
          <w:bCs/>
        </w:rPr>
        <w:t xml:space="preserve">wniesienia skargi do organu nadzorczego </w:t>
      </w:r>
      <w:bookmarkEnd w:id="7"/>
      <w:r w:rsidRPr="00CE7D9F">
        <w:rPr>
          <w:rFonts w:ascii="Times New Roman" w:hAnsi="Times New Roman"/>
          <w:bCs/>
        </w:rPr>
        <w:t xml:space="preserve">(Prezes Urzędu Ochrony Danych Osobowych), </w:t>
      </w:r>
    </w:p>
    <w:bookmarkEnd w:id="5"/>
    <w:p w14:paraId="1A043289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eastAsia="Times New Roman" w:hAnsi="Times New Roman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6"/>
    <w:p w14:paraId="2E137608" w14:textId="77777777" w:rsidR="0016433D" w:rsidRPr="00CE7D9F" w:rsidRDefault="0016433D" w:rsidP="0016433D">
      <w:pPr>
        <w:spacing w:line="256" w:lineRule="auto"/>
        <w:rPr>
          <w:rFonts w:ascii="Times New Roman" w:hAnsi="Times New Roman"/>
        </w:rPr>
      </w:pPr>
      <w:r w:rsidRPr="00CE7D9F">
        <w:rPr>
          <w:rFonts w:ascii="Times New Roman" w:hAnsi="Times New Roman"/>
        </w:rPr>
        <w:t>W celu wykonania swoich praw prosimy kierować żądanie pod adres email: iod.rafalandrzejewski@grupapsb.com.pl</w:t>
      </w:r>
    </w:p>
    <w:p w14:paraId="3BA3D697" w14:textId="0385FCDD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Podanie danych jest dobrowolne, j</w:t>
      </w:r>
      <w:r w:rsidRPr="007C2073">
        <w:rPr>
          <w:rFonts w:ascii="Times New Roman" w:hAnsi="Times New Roman"/>
        </w:rPr>
        <w:t xml:space="preserve">ednakże konieczne </w:t>
      </w:r>
      <w:r w:rsidR="00FB0CFB">
        <w:rPr>
          <w:rFonts w:ascii="Times New Roman" w:hAnsi="Times New Roman"/>
        </w:rPr>
        <w:t>do uczestniczenia w Sprzedaży Premiowej określonej w pkt 3 a)</w:t>
      </w:r>
      <w:r w:rsidRPr="007C2073">
        <w:rPr>
          <w:rFonts w:ascii="Times New Roman" w:hAnsi="Times New Roman"/>
        </w:rPr>
        <w:t xml:space="preserve">. </w:t>
      </w:r>
      <w:r w:rsidRPr="00CE7D9F">
        <w:rPr>
          <w:rFonts w:ascii="Times New Roman" w:hAnsi="Times New Roman"/>
        </w:rPr>
        <w:t xml:space="preserve"> </w:t>
      </w:r>
    </w:p>
    <w:p w14:paraId="176C35DA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osobowe będą przetwarzane w sposób zautomatyzowany. Nie wiąże się to jednak z automatycznym podejmowaniem decyzji, w tym z profilowaniem. </w:t>
      </w:r>
    </w:p>
    <w:p w14:paraId="2D5A9B40" w14:textId="77777777" w:rsidR="0016433D" w:rsidRPr="00CE7D9F" w:rsidRDefault="0016433D" w:rsidP="0016433D">
      <w:pPr>
        <w:spacing w:line="256" w:lineRule="auto"/>
        <w:ind w:left="720"/>
        <w:contextualSpacing/>
        <w:jc w:val="both"/>
        <w:rPr>
          <w:rFonts w:ascii="Times New Roman" w:hAnsi="Times New Roman"/>
          <w:u w:val="single"/>
        </w:rPr>
      </w:pPr>
    </w:p>
    <w:p w14:paraId="0802C2CA" w14:textId="77777777" w:rsidR="0016433D" w:rsidRPr="007C2073" w:rsidRDefault="0016433D" w:rsidP="0016433D">
      <w:pPr>
        <w:spacing w:after="0" w:line="240" w:lineRule="auto"/>
        <w:ind w:left="360"/>
        <w:contextualSpacing/>
        <w:jc w:val="both"/>
        <w:rPr>
          <w:rFonts w:ascii="Times New Roman" w:hAnsi="Times New Roman"/>
        </w:rPr>
      </w:pPr>
    </w:p>
    <w:p w14:paraId="411A7A5A" w14:textId="77777777" w:rsidR="0084529F" w:rsidRDefault="0084529F"/>
    <w:sectPr w:rsidR="0084529F" w:rsidSect="000B5CD8">
      <w:headerReference w:type="default" r:id="rId7"/>
      <w:footerReference w:type="default" r:id="rId8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F3FD" w14:textId="77777777" w:rsidR="00511F96" w:rsidRDefault="00511F96">
      <w:pPr>
        <w:spacing w:after="0" w:line="240" w:lineRule="auto"/>
      </w:pPr>
      <w:r>
        <w:separator/>
      </w:r>
    </w:p>
  </w:endnote>
  <w:endnote w:type="continuationSeparator" w:id="0">
    <w:p w14:paraId="61FCD7F1" w14:textId="77777777" w:rsidR="00511F96" w:rsidRDefault="0051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8BB4" w14:textId="12CF6E32" w:rsidR="00A84345" w:rsidRDefault="00A84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3893" w14:textId="77777777" w:rsidR="00511F96" w:rsidRDefault="00511F96">
      <w:pPr>
        <w:spacing w:after="0" w:line="240" w:lineRule="auto"/>
      </w:pPr>
      <w:r>
        <w:separator/>
      </w:r>
    </w:p>
  </w:footnote>
  <w:footnote w:type="continuationSeparator" w:id="0">
    <w:p w14:paraId="669EB64B" w14:textId="77777777" w:rsidR="00511F96" w:rsidRDefault="0051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3DFE" w14:textId="77777777" w:rsidR="00A84345" w:rsidRPr="0017434B" w:rsidRDefault="00A84345" w:rsidP="000B5CD8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CFE"/>
    <w:multiLevelType w:val="hybridMultilevel"/>
    <w:tmpl w:val="21D8BF3E"/>
    <w:lvl w:ilvl="0" w:tplc="04150017">
      <w:start w:val="1"/>
      <w:numFmt w:val="lowerLetter"/>
      <w:lvlText w:val="%1)"/>
      <w:lvlJc w:val="left"/>
      <w:pPr>
        <w:ind w:left="9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1BEE404F"/>
    <w:multiLevelType w:val="hybridMultilevel"/>
    <w:tmpl w:val="8CAAB82E"/>
    <w:lvl w:ilvl="0" w:tplc="542EC354">
      <w:start w:val="1"/>
      <w:numFmt w:val="lowerLetter"/>
      <w:lvlText w:val="%1)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86E3881"/>
    <w:multiLevelType w:val="hybridMultilevel"/>
    <w:tmpl w:val="78A4AD18"/>
    <w:lvl w:ilvl="0" w:tplc="2A62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E4DE5"/>
    <w:multiLevelType w:val="hybridMultilevel"/>
    <w:tmpl w:val="DD629A46"/>
    <w:lvl w:ilvl="0" w:tplc="F15297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91066"/>
    <w:multiLevelType w:val="hybridMultilevel"/>
    <w:tmpl w:val="FBA0B0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222167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0657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977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1794">
    <w:abstractNumId w:val="2"/>
  </w:num>
  <w:num w:numId="5" w16cid:durableId="36649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3D"/>
    <w:rsid w:val="00002F2F"/>
    <w:rsid w:val="000037E6"/>
    <w:rsid w:val="00046F9B"/>
    <w:rsid w:val="0016433D"/>
    <w:rsid w:val="00291B5A"/>
    <w:rsid w:val="002B77BA"/>
    <w:rsid w:val="00350D17"/>
    <w:rsid w:val="003A0044"/>
    <w:rsid w:val="004309A1"/>
    <w:rsid w:val="00483FE3"/>
    <w:rsid w:val="00511F96"/>
    <w:rsid w:val="006633A3"/>
    <w:rsid w:val="006A0545"/>
    <w:rsid w:val="0076175B"/>
    <w:rsid w:val="007F4C7D"/>
    <w:rsid w:val="00811821"/>
    <w:rsid w:val="0084529F"/>
    <w:rsid w:val="00883B02"/>
    <w:rsid w:val="00A84345"/>
    <w:rsid w:val="00B71803"/>
    <w:rsid w:val="00C37B5A"/>
    <w:rsid w:val="00C562B9"/>
    <w:rsid w:val="00D50584"/>
    <w:rsid w:val="00E26D25"/>
    <w:rsid w:val="00FB0CFB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A901"/>
  <w15:chartTrackingRefBased/>
  <w15:docId w15:val="{9AE6C530-EE4E-42CC-88E7-F984BEF8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3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33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Rybak</dc:creator>
  <cp:keywords/>
  <dc:description/>
  <cp:lastModifiedBy>Michał Szlęk</cp:lastModifiedBy>
  <cp:revision>5</cp:revision>
  <dcterms:created xsi:type="dcterms:W3CDTF">2023-05-16T07:30:00Z</dcterms:created>
  <dcterms:modified xsi:type="dcterms:W3CDTF">2026-06-01T11:03:00Z</dcterms:modified>
</cp:coreProperties>
</file>